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602C8" w14:textId="6D90663D" w:rsidR="3B86718D" w:rsidRPr="00277C84" w:rsidRDefault="00133A7A" w:rsidP="00277C84">
      <w:pPr>
        <w:spacing w:after="0" w:line="240" w:lineRule="auto"/>
        <w:rPr>
          <w:rFonts w:ascii="Aparajita" w:eastAsiaTheme="majorBidi" w:hAnsi="Aparajita" w:cs="Aparajita"/>
          <w:b/>
          <w:bCs/>
          <w:sz w:val="36"/>
          <w:szCs w:val="36"/>
        </w:rPr>
      </w:pPr>
      <w:r w:rsidRPr="00277C84">
        <w:rPr>
          <w:rFonts w:ascii="Aparajita" w:eastAsiaTheme="majorBidi" w:hAnsi="Aparajita" w:cs="Aparajita"/>
          <w:b/>
          <w:bCs/>
          <w:sz w:val="36"/>
          <w:szCs w:val="36"/>
        </w:rPr>
        <w:t xml:space="preserve">Semaine de la presse et des médias </w:t>
      </w:r>
      <w:r w:rsidR="009053BE" w:rsidRPr="00277C84">
        <w:rPr>
          <w:rFonts w:ascii="Aparajita" w:eastAsiaTheme="majorBidi" w:hAnsi="Aparajita" w:cs="Aparajita"/>
          <w:b/>
          <w:bCs/>
          <w:sz w:val="36"/>
          <w:szCs w:val="36"/>
        </w:rPr>
        <w:t>dans</w:t>
      </w:r>
      <w:r w:rsidR="00AB4CB2" w:rsidRPr="00277C84">
        <w:rPr>
          <w:rFonts w:ascii="Aparajita" w:eastAsiaTheme="majorBidi" w:hAnsi="Aparajita" w:cs="Aparajita"/>
          <w:b/>
          <w:bCs/>
          <w:sz w:val="36"/>
          <w:szCs w:val="36"/>
        </w:rPr>
        <w:t xml:space="preserve"> </w:t>
      </w:r>
      <w:r w:rsidRPr="00277C84">
        <w:rPr>
          <w:rFonts w:ascii="Aparajita" w:eastAsiaTheme="majorBidi" w:hAnsi="Aparajita" w:cs="Aparajita"/>
          <w:b/>
          <w:bCs/>
          <w:sz w:val="36"/>
          <w:szCs w:val="36"/>
        </w:rPr>
        <w:t>l’école</w:t>
      </w:r>
      <w:r w:rsidR="009053BE" w:rsidRPr="00277C84">
        <w:rPr>
          <w:rFonts w:ascii="Aparajita" w:eastAsiaTheme="majorBidi" w:hAnsi="Aparajita" w:cs="Aparajita"/>
          <w:b/>
          <w:bCs/>
          <w:sz w:val="36"/>
          <w:szCs w:val="36"/>
        </w:rPr>
        <w:t>®</w:t>
      </w:r>
      <w:r w:rsidRPr="00277C84">
        <w:rPr>
          <w:rFonts w:ascii="Aparajita" w:eastAsiaTheme="majorBidi" w:hAnsi="Aparajita" w:cs="Aparajita"/>
          <w:b/>
          <w:bCs/>
          <w:sz w:val="36"/>
          <w:szCs w:val="36"/>
        </w:rPr>
        <w:t> :</w:t>
      </w:r>
    </w:p>
    <w:p w14:paraId="2E24CB1D" w14:textId="228020B7" w:rsidR="00133A7A" w:rsidRPr="00277C84" w:rsidRDefault="00133A7A" w:rsidP="00277C84">
      <w:pPr>
        <w:spacing w:after="0" w:line="240" w:lineRule="auto"/>
        <w:rPr>
          <w:rFonts w:ascii="Aparajita" w:eastAsiaTheme="majorBidi" w:hAnsi="Aparajita" w:cs="Aparajita"/>
          <w:b/>
          <w:bCs/>
          <w:sz w:val="36"/>
          <w:szCs w:val="36"/>
        </w:rPr>
      </w:pPr>
      <w:proofErr w:type="gramStart"/>
      <w:r w:rsidRPr="00277C84">
        <w:rPr>
          <w:rFonts w:ascii="Aparajita" w:eastAsiaTheme="majorBidi" w:hAnsi="Aparajita" w:cs="Aparajita"/>
          <w:b/>
          <w:bCs/>
          <w:sz w:val="36"/>
          <w:szCs w:val="36"/>
        </w:rPr>
        <w:t>l’opération</w:t>
      </w:r>
      <w:proofErr w:type="gramEnd"/>
      <w:r w:rsidRPr="00277C84">
        <w:rPr>
          <w:rFonts w:ascii="Aparajita" w:eastAsiaTheme="majorBidi" w:hAnsi="Aparajita" w:cs="Aparajita"/>
          <w:b/>
          <w:bCs/>
          <w:sz w:val="36"/>
          <w:szCs w:val="36"/>
        </w:rPr>
        <w:t xml:space="preserve"> Renvoyé spécial de la Maison des journalistes</w:t>
      </w:r>
    </w:p>
    <w:p w14:paraId="7CA61F84" w14:textId="28AF9DC3" w:rsidR="00133A7A" w:rsidRPr="00277C84" w:rsidRDefault="00133A7A" w:rsidP="00AB4CB2">
      <w:pPr>
        <w:spacing w:before="240"/>
        <w:jc w:val="both"/>
        <w:rPr>
          <w:rFonts w:asciiTheme="majorBidi" w:eastAsiaTheme="majorBidi" w:hAnsiTheme="majorBidi" w:cstheme="majorBidi"/>
          <w:b/>
          <w:bCs/>
          <w:sz w:val="16"/>
          <w:szCs w:val="16"/>
        </w:rPr>
      </w:pPr>
      <w:r w:rsidRPr="00277C84">
        <w:rPr>
          <w:rFonts w:asciiTheme="majorBidi" w:eastAsiaTheme="majorBidi" w:hAnsiTheme="majorBidi" w:cstheme="majorBidi"/>
          <w:b/>
          <w:bCs/>
          <w:sz w:val="16"/>
          <w:szCs w:val="16"/>
        </w:rPr>
        <w:t xml:space="preserve">Sensibiliser les lycéens à la liberté d’expression et au pluralisme dans les médias par la rencontre avec un/e journaliste réfugié/e politique en France. Tel est l’objectif de l’opération Renvoyé spécial, menée par la Maison des journalistes </w:t>
      </w:r>
      <w:r w:rsidR="009053BE" w:rsidRPr="00277C84">
        <w:rPr>
          <w:rFonts w:asciiTheme="majorBidi" w:eastAsiaTheme="majorBidi" w:hAnsiTheme="majorBidi" w:cstheme="majorBidi"/>
          <w:b/>
          <w:bCs/>
          <w:sz w:val="16"/>
          <w:szCs w:val="16"/>
        </w:rPr>
        <w:t>depuis 2006 e</w:t>
      </w:r>
      <w:r w:rsidR="00796B55" w:rsidRPr="00277C84">
        <w:rPr>
          <w:rFonts w:asciiTheme="majorBidi" w:eastAsiaTheme="majorBidi" w:hAnsiTheme="majorBidi" w:cstheme="majorBidi"/>
          <w:b/>
          <w:bCs/>
          <w:sz w:val="16"/>
          <w:szCs w:val="16"/>
        </w:rPr>
        <w:t xml:space="preserve">n collaboration avec </w:t>
      </w:r>
      <w:proofErr w:type="spellStart"/>
      <w:r w:rsidR="00796B55" w:rsidRPr="00277C84">
        <w:rPr>
          <w:rFonts w:asciiTheme="majorBidi" w:eastAsiaTheme="majorBidi" w:hAnsiTheme="majorBidi" w:cstheme="majorBidi"/>
          <w:b/>
          <w:bCs/>
          <w:sz w:val="16"/>
          <w:szCs w:val="16"/>
        </w:rPr>
        <w:t>Presstalis</w:t>
      </w:r>
      <w:proofErr w:type="spellEnd"/>
      <w:r w:rsidR="00796B55" w:rsidRPr="00277C84">
        <w:rPr>
          <w:rFonts w:asciiTheme="majorBidi" w:eastAsiaTheme="majorBidi" w:hAnsiTheme="majorBidi" w:cstheme="majorBidi"/>
          <w:b/>
          <w:bCs/>
          <w:sz w:val="16"/>
          <w:szCs w:val="16"/>
        </w:rPr>
        <w:t xml:space="preserve"> et  </w:t>
      </w:r>
      <w:r w:rsidR="009053BE" w:rsidRPr="00277C84">
        <w:rPr>
          <w:rFonts w:asciiTheme="majorBidi" w:eastAsiaTheme="majorBidi" w:hAnsiTheme="majorBidi" w:cstheme="majorBidi"/>
          <w:b/>
          <w:bCs/>
          <w:sz w:val="16"/>
          <w:szCs w:val="16"/>
        </w:rPr>
        <w:t xml:space="preserve">le Centre de liaison de l’enseignement et des médias d’information (CLEMI). </w:t>
      </w:r>
      <w:r w:rsidR="00796B55" w:rsidRPr="00277C84">
        <w:rPr>
          <w:rFonts w:asciiTheme="majorBidi" w:eastAsiaTheme="majorBidi" w:hAnsiTheme="majorBidi" w:cstheme="majorBidi"/>
          <w:b/>
          <w:bCs/>
          <w:sz w:val="16"/>
          <w:szCs w:val="16"/>
        </w:rPr>
        <w:t>Cette année, une nouvelle déclinaison spécialement conçue pour les établissements scolaires de la région Ile-de-France permet la rencontre entre les lycéens franciliens et les journalistes-écrivains : Renvoyé spécial IDF, soutenue par la Région Ile-de-France</w:t>
      </w:r>
      <w:r w:rsidR="00AB4CB2" w:rsidRPr="00277C84">
        <w:rPr>
          <w:rFonts w:asciiTheme="majorBidi" w:eastAsiaTheme="majorBidi" w:hAnsiTheme="majorBidi" w:cstheme="majorBidi"/>
          <w:b/>
          <w:bCs/>
          <w:sz w:val="16"/>
          <w:szCs w:val="16"/>
        </w:rPr>
        <w:t xml:space="preserve"> (les rencontres dans ce cadre seront signalées par un</w:t>
      </w:r>
      <w:r w:rsidR="00876137">
        <w:rPr>
          <w:rFonts w:asciiTheme="majorBidi" w:eastAsiaTheme="majorBidi" w:hAnsiTheme="majorBidi" w:cstheme="majorBidi"/>
          <w:b/>
          <w:bCs/>
          <w:sz w:val="16"/>
          <w:szCs w:val="16"/>
        </w:rPr>
        <w:t xml:space="preserve"> </w:t>
      </w:r>
      <w:r w:rsidR="00AB4CB2" w:rsidRPr="00277C84">
        <w:rPr>
          <w:rFonts w:asciiTheme="majorBidi" w:eastAsiaTheme="majorBidi" w:hAnsiTheme="majorBidi" w:cstheme="majorBidi"/>
          <w:b/>
          <w:bCs/>
          <w:sz w:val="16"/>
          <w:szCs w:val="16"/>
        </w:rPr>
        <w:t>astérisque*)</w:t>
      </w:r>
      <w:r w:rsidR="00796B55" w:rsidRPr="00277C84">
        <w:rPr>
          <w:rFonts w:asciiTheme="majorBidi" w:eastAsiaTheme="majorBidi" w:hAnsiTheme="majorBidi" w:cstheme="majorBidi"/>
          <w:b/>
          <w:bCs/>
          <w:sz w:val="16"/>
          <w:szCs w:val="16"/>
        </w:rPr>
        <w:t xml:space="preserve">. </w:t>
      </w:r>
    </w:p>
    <w:p w14:paraId="5442CDF8" w14:textId="7CC58B81" w:rsidR="00796B55" w:rsidRPr="00AB4CB2" w:rsidRDefault="009053BE" w:rsidP="00AB4CB2">
      <w:pPr>
        <w:spacing w:before="240"/>
        <w:jc w:val="both"/>
        <w:rPr>
          <w:rFonts w:asciiTheme="majorBidi" w:eastAsiaTheme="majorBidi" w:hAnsiTheme="majorBidi" w:cstheme="majorBidi"/>
          <w:sz w:val="16"/>
          <w:szCs w:val="16"/>
        </w:rPr>
      </w:pPr>
      <w:r w:rsidRPr="00AB4CB2">
        <w:rPr>
          <w:rFonts w:asciiTheme="majorBidi" w:eastAsiaTheme="majorBidi" w:hAnsiTheme="majorBidi" w:cstheme="majorBidi"/>
          <w:sz w:val="16"/>
          <w:szCs w:val="16"/>
        </w:rPr>
        <w:t xml:space="preserve">A l’occasion de la </w:t>
      </w:r>
      <w:r w:rsidR="00110385">
        <w:rPr>
          <w:rFonts w:asciiTheme="majorBidi" w:eastAsiaTheme="majorBidi" w:hAnsiTheme="majorBidi" w:cstheme="majorBidi"/>
          <w:sz w:val="16"/>
          <w:szCs w:val="16"/>
        </w:rPr>
        <w:t>28</w:t>
      </w:r>
      <w:r w:rsidRPr="00AB4CB2">
        <w:rPr>
          <w:rFonts w:asciiTheme="majorBidi" w:eastAsiaTheme="majorBidi" w:hAnsiTheme="majorBidi" w:cstheme="majorBidi"/>
          <w:sz w:val="16"/>
          <w:szCs w:val="16"/>
          <w:vertAlign w:val="superscript"/>
        </w:rPr>
        <w:t>ème</w:t>
      </w:r>
      <w:r w:rsidRPr="00AB4CB2">
        <w:rPr>
          <w:rFonts w:asciiTheme="majorBidi" w:eastAsiaTheme="majorBidi" w:hAnsiTheme="majorBidi" w:cstheme="majorBidi"/>
          <w:sz w:val="16"/>
          <w:szCs w:val="16"/>
        </w:rPr>
        <w:t xml:space="preserve"> Semaine de la presse et des médias dans l’école® qui aura </w:t>
      </w:r>
      <w:r w:rsidR="00110385">
        <w:rPr>
          <w:rFonts w:asciiTheme="majorBidi" w:eastAsiaTheme="majorBidi" w:hAnsiTheme="majorBidi" w:cstheme="majorBidi"/>
          <w:sz w:val="16"/>
          <w:szCs w:val="16"/>
        </w:rPr>
        <w:t>lieu du 20 au 25</w:t>
      </w:r>
      <w:r w:rsidRPr="00AB4CB2">
        <w:rPr>
          <w:rFonts w:asciiTheme="majorBidi" w:eastAsiaTheme="majorBidi" w:hAnsiTheme="majorBidi" w:cstheme="majorBidi"/>
          <w:sz w:val="16"/>
          <w:szCs w:val="16"/>
        </w:rPr>
        <w:t xml:space="preserve"> mars 2017, </w:t>
      </w:r>
      <w:r w:rsidR="00796B55" w:rsidRPr="00AB4CB2">
        <w:rPr>
          <w:rFonts w:asciiTheme="majorBidi" w:eastAsiaTheme="majorBidi" w:hAnsiTheme="majorBidi" w:cstheme="majorBidi"/>
          <w:sz w:val="16"/>
          <w:szCs w:val="16"/>
        </w:rPr>
        <w:t>dix</w:t>
      </w:r>
      <w:r w:rsidRPr="00AB4CB2">
        <w:rPr>
          <w:rFonts w:asciiTheme="majorBidi" w:eastAsiaTheme="majorBidi" w:hAnsiTheme="majorBidi" w:cstheme="majorBidi"/>
          <w:sz w:val="16"/>
          <w:szCs w:val="16"/>
        </w:rPr>
        <w:t xml:space="preserve"> rencontres spéciales sont prévues dans différentes régions de France avec des journalistes de tous les continents. </w:t>
      </w:r>
    </w:p>
    <w:p w14:paraId="567C718F" w14:textId="06B1B31E" w:rsidR="00277C84" w:rsidRDefault="00796B55" w:rsidP="00E66017">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Lundi 20 mars 2017 :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Guinée Conakry             </w:t>
      </w:r>
      <w:r w:rsidR="00FF7574">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&gt;Lycée </w:t>
      </w:r>
      <w:r w:rsidR="00E66017">
        <w:rPr>
          <w:rFonts w:ascii="Times New Roman" w:eastAsia="Times New Roman" w:hAnsi="Times New Roman" w:cs="Times New Roman"/>
          <w:sz w:val="16"/>
          <w:szCs w:val="16"/>
        </w:rPr>
        <w:t>Polyvalent</w:t>
      </w:r>
      <w:r w:rsidRPr="00FF7574">
        <w:rPr>
          <w:rFonts w:ascii="Times New Roman" w:eastAsia="Times New Roman" w:hAnsi="Times New Roman" w:cs="Times New Roman"/>
          <w:sz w:val="16"/>
          <w:szCs w:val="16"/>
        </w:rPr>
        <w:t xml:space="preserve"> Louise Michel de Gisors (27)</w:t>
      </w:r>
      <w:r w:rsidR="00187842" w:rsidRPr="00FF7574">
        <w:rPr>
          <w:rFonts w:ascii="Times New Roman" w:eastAsia="Times New Roman" w:hAnsi="Times New Roman" w:cs="Times New Roman"/>
          <w:sz w:val="16"/>
          <w:szCs w:val="16"/>
        </w:rPr>
        <w:t xml:space="preserve"> </w:t>
      </w:r>
    </w:p>
    <w:p w14:paraId="6A29D072" w14:textId="63B2B70B" w:rsidR="001B1673" w:rsidRDefault="001B1673" w:rsidP="00277C8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Mardi 21 mars 2017 :        </w:t>
      </w:r>
      <w:r w:rsidRPr="001B1673">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Rwanda              </w:t>
      </w:r>
      <w:r>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&gt;Collège La Prairie de Toulouse (31)</w:t>
      </w:r>
      <w:r>
        <w:rPr>
          <w:rStyle w:val="Appelnotedebasdep"/>
          <w:rFonts w:ascii="Times New Roman" w:eastAsia="Times New Roman" w:hAnsi="Times New Roman" w:cs="Times New Roman"/>
          <w:sz w:val="16"/>
          <w:szCs w:val="16"/>
        </w:rPr>
        <w:footnoteReference w:id="1"/>
      </w:r>
    </w:p>
    <w:p w14:paraId="528125CF" w14:textId="612E932F" w:rsidR="00796B55" w:rsidRPr="00FF7574" w:rsidRDefault="00796B55" w:rsidP="00277C84">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Mercredi 22 mars 2017 :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Afghanistan         </w:t>
      </w:r>
      <w:r w:rsidR="00FF7574">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&gt;Lycée Professionnel Paul-Émile Victor d’Avrillé (49)</w:t>
      </w:r>
    </w:p>
    <w:p w14:paraId="4FAA81BD" w14:textId="5A916DEA" w:rsidR="00FF7574" w:rsidRPr="00FF7574" w:rsidRDefault="00796B55" w:rsidP="001B1673">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        </w:t>
      </w:r>
      <w:r w:rsidR="001B1673">
        <w:rPr>
          <w:rFonts w:ascii="Times New Roman" w:eastAsia="Times New Roman" w:hAnsi="Times New Roman" w:cs="Times New Roman"/>
          <w:sz w:val="16"/>
          <w:szCs w:val="16"/>
        </w:rPr>
        <w:t xml:space="preserve">  </w:t>
      </w:r>
      <w:bookmarkStart w:id="0" w:name="_GoBack"/>
      <w:bookmarkEnd w:id="0"/>
      <w:r w:rsidR="00FF7574" w:rsidRPr="00FF7574">
        <w:rPr>
          <w:rFonts w:ascii="Times New Roman" w:eastAsia="Times New Roman" w:hAnsi="Times New Roman" w:cs="Times New Roman"/>
          <w:sz w:val="16"/>
          <w:szCs w:val="16"/>
        </w:rPr>
        <w:t xml:space="preserve">Afghanistan </w:t>
      </w:r>
      <w:r w:rsidR="00FF7574">
        <w:rPr>
          <w:rFonts w:ascii="Times New Roman" w:eastAsia="Times New Roman" w:hAnsi="Times New Roman" w:cs="Times New Roman"/>
          <w:sz w:val="16"/>
          <w:szCs w:val="16"/>
        </w:rPr>
        <w:t xml:space="preserve">                                     </w:t>
      </w:r>
      <w:r w:rsidR="004101D1">
        <w:rPr>
          <w:rFonts w:ascii="Times New Roman" w:eastAsia="Times New Roman" w:hAnsi="Times New Roman" w:cs="Times New Roman"/>
          <w:sz w:val="16"/>
          <w:szCs w:val="16"/>
        </w:rPr>
        <w:t xml:space="preserve">                     </w:t>
      </w:r>
      <w:r w:rsidR="00FF7574" w:rsidRPr="00FF7574">
        <w:rPr>
          <w:rFonts w:ascii="Times New Roman" w:eastAsia="Times New Roman" w:hAnsi="Times New Roman" w:cs="Times New Roman"/>
          <w:sz w:val="16"/>
          <w:szCs w:val="16"/>
        </w:rPr>
        <w:t>&gt;Lycée Champlain de Chennevières-sur-Marne (94)*</w:t>
      </w:r>
    </w:p>
    <w:p w14:paraId="0F3F8647" w14:textId="0DD663F8" w:rsidR="00FF7574" w:rsidRPr="00FF7574" w:rsidRDefault="00FF7574" w:rsidP="00FF7574">
      <w:pPr>
        <w:spacing w:before="240"/>
        <w:rPr>
          <w:rFonts w:ascii="Times New Roman" w:eastAsia="Times New Roman" w:hAnsi="Times New Roman" w:cs="Times New Roman"/>
          <w:sz w:val="16"/>
          <w:szCs w:val="16"/>
        </w:rPr>
      </w:pPr>
      <w:r w:rsidRPr="00FF7574">
        <w:rPr>
          <w:rFonts w:ascii="Times New Roman" w:eastAsia="Times New Roman" w:hAnsi="Times New Roman" w:cs="Times New Roman"/>
          <w:sz w:val="16"/>
          <w:szCs w:val="16"/>
        </w:rPr>
        <w:t xml:space="preserve">Jeudi 23 mars 2017 :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 xml:space="preserve">Afghanistan </w:t>
      </w:r>
      <w:r w:rsidR="004101D1">
        <w:rPr>
          <w:rFonts w:ascii="Times New Roman" w:eastAsia="Times New Roman" w:hAnsi="Times New Roman" w:cs="Times New Roman"/>
          <w:sz w:val="16"/>
          <w:szCs w:val="16"/>
        </w:rPr>
        <w:t xml:space="preserve">                                                          </w:t>
      </w:r>
      <w:r w:rsidRPr="00FF7574">
        <w:rPr>
          <w:rFonts w:ascii="Times New Roman" w:eastAsia="Times New Roman" w:hAnsi="Times New Roman" w:cs="Times New Roman"/>
          <w:sz w:val="16"/>
          <w:szCs w:val="16"/>
        </w:rPr>
        <w:t>&gt;Lycée Pascal de Paris (75)</w:t>
      </w:r>
    </w:p>
    <w:p w14:paraId="2DF430AA" w14:textId="4BE2DB7C" w:rsidR="00FF7574" w:rsidRDefault="004101D1"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sidRPr="00FF7574">
        <w:rPr>
          <w:rFonts w:ascii="Times New Roman" w:eastAsia="Times New Roman" w:hAnsi="Times New Roman" w:cs="Times New Roman"/>
          <w:sz w:val="16"/>
          <w:szCs w:val="16"/>
        </w:rPr>
        <w:t xml:space="preserve">Soudan </w:t>
      </w:r>
      <w:r>
        <w:rPr>
          <w:rFonts w:ascii="Times New Roman" w:eastAsia="Times New Roman" w:hAnsi="Times New Roman" w:cs="Times New Roman"/>
          <w:sz w:val="16"/>
          <w:szCs w:val="16"/>
        </w:rPr>
        <w:t xml:space="preserve">                                                                 &gt;</w:t>
      </w:r>
      <w:r w:rsidR="00FF7574" w:rsidRPr="00FF7574">
        <w:rPr>
          <w:rFonts w:ascii="Times New Roman" w:eastAsia="Times New Roman" w:hAnsi="Times New Roman" w:cs="Times New Roman"/>
          <w:sz w:val="16"/>
          <w:szCs w:val="16"/>
        </w:rPr>
        <w:t>Lycée Professionnel Le Corbusier de Cormeilles-en-Parisis (95)</w:t>
      </w:r>
      <w:r w:rsidR="00AB4CB2">
        <w:rPr>
          <w:rFonts w:ascii="Times New Roman" w:eastAsia="Times New Roman" w:hAnsi="Times New Roman" w:cs="Times New Roman"/>
          <w:sz w:val="16"/>
          <w:szCs w:val="16"/>
        </w:rPr>
        <w:t>*</w:t>
      </w:r>
      <w:r w:rsidR="00FF7574" w:rsidRPr="00FF7574">
        <w:rPr>
          <w:rFonts w:ascii="Times New Roman" w:eastAsia="Times New Roman" w:hAnsi="Times New Roman" w:cs="Times New Roman"/>
          <w:sz w:val="16"/>
          <w:szCs w:val="16"/>
        </w:rPr>
        <w:t xml:space="preserve"> </w:t>
      </w:r>
    </w:p>
    <w:p w14:paraId="6E5C0CFA" w14:textId="0801E60B" w:rsidR="00FF7574" w:rsidRDefault="004101D1" w:rsidP="004101D1">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Rwanda </w:t>
      </w: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&gt;Lycée Jean-Pierre Vernant de Toulouse (31)</w:t>
      </w:r>
    </w:p>
    <w:p w14:paraId="5C6AD75E" w14:textId="6F5AC343" w:rsidR="00FF7574" w:rsidRDefault="00FF7574"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Vendredi 24 mars 2017 : </w:t>
      </w:r>
      <w:r w:rsidR="004101D1">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Rwanda </w:t>
      </w:r>
      <w:r w:rsidR="004101D1">
        <w:rPr>
          <w:rFonts w:ascii="Times New Roman" w:eastAsia="Times New Roman" w:hAnsi="Times New Roman" w:cs="Times New Roman"/>
          <w:sz w:val="16"/>
          <w:szCs w:val="16"/>
        </w:rPr>
        <w:t xml:space="preserve">                                                               </w:t>
      </w:r>
      <w:r w:rsidR="00AB4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&gt;Lycée LPO Le Garros d’Auch (32)</w:t>
      </w:r>
    </w:p>
    <w:p w14:paraId="3309CF24" w14:textId="0857B392" w:rsidR="00FF7574" w:rsidRDefault="004101D1"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Russie </w:t>
      </w:r>
      <w:r>
        <w:rPr>
          <w:rFonts w:ascii="Times New Roman" w:eastAsia="Times New Roman" w:hAnsi="Times New Roman" w:cs="Times New Roman"/>
          <w:sz w:val="16"/>
          <w:szCs w:val="16"/>
        </w:rPr>
        <w:t xml:space="preserve">                                                                 </w:t>
      </w:r>
      <w:r w:rsidR="00AB4CB2">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&gt;Lycée Baudelaire d’Evry (91)*</w:t>
      </w:r>
    </w:p>
    <w:p w14:paraId="64FBB387" w14:textId="27908C15" w:rsidR="00FF7574" w:rsidRDefault="004101D1" w:rsidP="00FF7574">
      <w:pPr>
        <w:spacing w:before="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 xml:space="preserve">Syrie </w:t>
      </w:r>
      <w:r>
        <w:rPr>
          <w:rFonts w:ascii="Times New Roman" w:eastAsia="Times New Roman" w:hAnsi="Times New Roman" w:cs="Times New Roman"/>
          <w:sz w:val="16"/>
          <w:szCs w:val="16"/>
        </w:rPr>
        <w:t xml:space="preserve">                                                                   </w:t>
      </w:r>
      <w:r w:rsidR="00AB4CB2">
        <w:rPr>
          <w:rFonts w:ascii="Times New Roman" w:eastAsia="Times New Roman" w:hAnsi="Times New Roman" w:cs="Times New Roman"/>
          <w:sz w:val="16"/>
          <w:szCs w:val="16"/>
        </w:rPr>
        <w:t xml:space="preserve">  </w:t>
      </w:r>
      <w:r w:rsidR="00FF7574">
        <w:rPr>
          <w:rFonts w:ascii="Times New Roman" w:eastAsia="Times New Roman" w:hAnsi="Times New Roman" w:cs="Times New Roman"/>
          <w:sz w:val="16"/>
          <w:szCs w:val="16"/>
        </w:rPr>
        <w:t>&gt;Lycée La Fayette  de Brioude (43)</w:t>
      </w:r>
    </w:p>
    <w:p w14:paraId="01F6FB6E" w14:textId="77777777" w:rsidR="00DC13BA" w:rsidRDefault="00DC13BA" w:rsidP="00277C84">
      <w:pPr>
        <w:spacing w:before="240"/>
        <w:jc w:val="both"/>
        <w:rPr>
          <w:rFonts w:asciiTheme="majorBidi" w:eastAsiaTheme="majorBidi" w:hAnsiTheme="majorBidi" w:cstheme="majorBidi"/>
          <w:sz w:val="16"/>
          <w:szCs w:val="16"/>
          <w:shd w:val="clear" w:color="auto" w:fill="FFFFFF"/>
        </w:rPr>
      </w:pPr>
    </w:p>
    <w:p w14:paraId="1F752549" w14:textId="695C0EE0" w:rsidR="00073C41" w:rsidRDefault="00073C41" w:rsidP="00277C84">
      <w:pPr>
        <w:spacing w:before="240"/>
        <w:jc w:val="both"/>
        <w:rPr>
          <w:rFonts w:asciiTheme="majorBidi" w:eastAsiaTheme="majorBidi" w:hAnsiTheme="majorBidi" w:cstheme="majorBidi"/>
          <w:sz w:val="16"/>
          <w:szCs w:val="16"/>
          <w:shd w:val="clear" w:color="auto" w:fill="FFFFFF"/>
        </w:rPr>
      </w:pPr>
      <w:r>
        <w:rPr>
          <w:rFonts w:asciiTheme="majorBidi" w:eastAsiaTheme="majorBidi" w:hAnsiTheme="majorBidi" w:cstheme="majorBidi"/>
          <w:sz w:val="16"/>
          <w:szCs w:val="16"/>
          <w:shd w:val="clear" w:color="auto" w:fill="FFFFFF"/>
        </w:rPr>
        <w:t>Plus que jamais, l’opération Renvoyé spécial témoigne de son utilité et de sa pertinence auprès des jeunes lycéens français. Ces derniers ont la possibilité d’interagir avec un journaliste qui a dû fuir son pays pour échapper aux graves menaces et persécutions</w:t>
      </w:r>
      <w:r w:rsidR="00277C84">
        <w:rPr>
          <w:rFonts w:asciiTheme="majorBidi" w:eastAsiaTheme="majorBidi" w:hAnsiTheme="majorBidi" w:cstheme="majorBidi"/>
          <w:sz w:val="16"/>
          <w:szCs w:val="16"/>
          <w:shd w:val="clear" w:color="auto" w:fill="FFFFFF"/>
        </w:rPr>
        <w:t xml:space="preserve"> après avoir informer et avoir cherché à s’exprimer librement.</w:t>
      </w:r>
    </w:p>
    <w:p w14:paraId="3A7BE1D2" w14:textId="2DDC499C" w:rsidR="00B85FF8" w:rsidRPr="00073C41" w:rsidRDefault="00AB4CB2" w:rsidP="00073C41">
      <w:pPr>
        <w:spacing w:before="240"/>
        <w:rPr>
          <w:rFonts w:ascii="Times New Roman" w:eastAsia="Times New Roman" w:hAnsi="Times New Roman" w:cs="Times New Roman"/>
          <w:sz w:val="16"/>
          <w:szCs w:val="16"/>
        </w:rPr>
      </w:pPr>
      <w:r>
        <w:rPr>
          <w:rFonts w:asciiTheme="majorBidi" w:eastAsiaTheme="majorBidi" w:hAnsiTheme="majorBidi" w:cstheme="majorBidi"/>
          <w:sz w:val="16"/>
          <w:szCs w:val="16"/>
          <w:shd w:val="clear" w:color="auto" w:fill="FFFFFF"/>
        </w:rPr>
        <w:t>P</w:t>
      </w:r>
      <w:r w:rsidR="00B85FF8" w:rsidRPr="00FF7574">
        <w:rPr>
          <w:rFonts w:asciiTheme="majorBidi" w:eastAsiaTheme="majorBidi" w:hAnsiTheme="majorBidi" w:cstheme="majorBidi"/>
          <w:sz w:val="16"/>
          <w:szCs w:val="16"/>
          <w:shd w:val="clear" w:color="auto" w:fill="FFFFFF"/>
        </w:rPr>
        <w:t xml:space="preserve">our plus d’informations sur le projet : </w:t>
      </w:r>
      <w:hyperlink r:id="rId8" w:history="1">
        <w:r w:rsidR="00866D06" w:rsidRPr="00E06DA3">
          <w:rPr>
            <w:rStyle w:val="Lienhypertexte"/>
            <w:rFonts w:asciiTheme="majorBidi" w:eastAsiaTheme="majorBidi" w:hAnsiTheme="majorBidi" w:cstheme="majorBidi"/>
            <w:sz w:val="16"/>
            <w:szCs w:val="16"/>
            <w:shd w:val="clear" w:color="auto" w:fill="FFFFFF"/>
          </w:rPr>
          <w:t>http://www.maisondesjournalistes.org/le-projet-rs/</w:t>
        </w:r>
      </w:hyperlink>
    </w:p>
    <w:p w14:paraId="6A1CD045" w14:textId="77777777" w:rsidR="00B85FF8" w:rsidRPr="00FF7574" w:rsidRDefault="00B85FF8" w:rsidP="00B85FF8">
      <w:pPr>
        <w:spacing w:after="0" w:line="240" w:lineRule="auto"/>
        <w:jc w:val="both"/>
        <w:rPr>
          <w:rFonts w:asciiTheme="majorBidi" w:hAnsiTheme="majorBidi" w:cstheme="majorBidi"/>
          <w:noProof/>
          <w:sz w:val="16"/>
          <w:szCs w:val="16"/>
          <w:shd w:val="clear" w:color="auto" w:fill="FFFFFF"/>
          <w:lang w:eastAsia="fr-FR"/>
        </w:rPr>
      </w:pPr>
      <w:r w:rsidRPr="00FF7574">
        <w:rPr>
          <w:rFonts w:asciiTheme="majorBidi" w:hAnsiTheme="majorBidi" w:cstheme="majorBidi"/>
          <w:noProof/>
          <w:sz w:val="16"/>
          <w:szCs w:val="16"/>
          <w:shd w:val="clear" w:color="auto" w:fill="FFFFFF"/>
          <w:lang w:eastAsia="fr-FR"/>
        </w:rPr>
        <w:t>La MAISON DES JOURNALISTES</w:t>
      </w:r>
    </w:p>
    <w:p w14:paraId="095B9FC5" w14:textId="77777777" w:rsidR="00B85FF8" w:rsidRPr="00FF7574" w:rsidRDefault="00B85FF8" w:rsidP="3B86718D">
      <w:pPr>
        <w:spacing w:after="0" w:line="240" w:lineRule="auto"/>
        <w:jc w:val="both"/>
        <w:rPr>
          <w:rFonts w:asciiTheme="majorBidi" w:eastAsiaTheme="majorBidi" w:hAnsiTheme="majorBidi" w:cstheme="majorBidi"/>
          <w:sz w:val="16"/>
          <w:szCs w:val="16"/>
        </w:rPr>
      </w:pPr>
      <w:r w:rsidRPr="00FF7574">
        <w:rPr>
          <w:rFonts w:asciiTheme="majorBidi" w:eastAsiaTheme="majorBidi" w:hAnsiTheme="majorBidi" w:cstheme="majorBidi"/>
          <w:sz w:val="16"/>
          <w:szCs w:val="16"/>
          <w:shd w:val="clear" w:color="auto" w:fill="FFFFFF"/>
        </w:rPr>
        <w:t xml:space="preserve">La Maison des journalistes (MDJ) est une association loi 1901, située à Paris qui accueille et accompagne des journalistes contraints de fuir leur pays pour avoir voulu pratiquer une information libre. Il s’agit d’un lieu de résidence provisoire pour ces exilés, professionnels de l’information, un endroit pour se reconstruire et continuer la mobilisation en faveur de la liberté de la presse et trouver un espace de publication dans son journal en ligne </w:t>
      </w:r>
      <w:hyperlink r:id="rId9" w:history="1">
        <w:r w:rsidRPr="00FF7574">
          <w:rPr>
            <w:rStyle w:val="Lienhypertexte"/>
            <w:rFonts w:asciiTheme="majorBidi" w:eastAsiaTheme="majorBidi" w:hAnsiTheme="majorBidi" w:cstheme="majorBidi"/>
            <w:sz w:val="16"/>
            <w:szCs w:val="16"/>
            <w:shd w:val="clear" w:color="auto" w:fill="FFFFFF"/>
          </w:rPr>
          <w:t>www.loeildelexile.org</w:t>
        </w:r>
      </w:hyperlink>
      <w:r w:rsidRPr="00FF7574">
        <w:rPr>
          <w:rFonts w:asciiTheme="majorBidi" w:eastAsiaTheme="majorBidi" w:hAnsiTheme="majorBidi" w:cstheme="majorBidi"/>
          <w:sz w:val="16"/>
          <w:szCs w:val="16"/>
          <w:shd w:val="clear" w:color="auto" w:fill="FFFFFF"/>
        </w:rPr>
        <w:t xml:space="preserve">. Depuis 2002, la MDJ a accueilli 360 journalistes venus de plus de 60 pays. </w:t>
      </w:r>
    </w:p>
    <w:p w14:paraId="4D8F611A" w14:textId="77777777" w:rsidR="00B85FF8" w:rsidRDefault="00B85FF8"/>
    <w:sectPr w:rsidR="00B85FF8" w:rsidSect="00DC13BA">
      <w:headerReference w:type="default" r:id="rId10"/>
      <w:footerReference w:type="default" r:id="rId11"/>
      <w:pgSz w:w="11906" w:h="16838"/>
      <w:pgMar w:top="1003" w:right="720" w:bottom="720" w:left="720"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992C2" w14:textId="77777777" w:rsidR="005E3B62" w:rsidRDefault="005E3B62" w:rsidP="00B85FF8">
      <w:pPr>
        <w:spacing w:after="0" w:line="240" w:lineRule="auto"/>
      </w:pPr>
      <w:r>
        <w:separator/>
      </w:r>
    </w:p>
  </w:endnote>
  <w:endnote w:type="continuationSeparator" w:id="0">
    <w:p w14:paraId="2596C419" w14:textId="77777777" w:rsidR="005E3B62" w:rsidRDefault="005E3B62" w:rsidP="00B8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07F4C" w14:textId="77777777" w:rsidR="00B85FF8" w:rsidRPr="00AB4CB2" w:rsidRDefault="00B85FF8" w:rsidP="3B86718D">
    <w:pPr>
      <w:spacing w:after="120"/>
      <w:jc w:val="center"/>
      <w:rPr>
        <w:rFonts w:ascii="Times New Roman" w:eastAsia="Times New Roman" w:hAnsi="Times New Roman" w:cs="Times New Roman"/>
        <w:color w:val="7F7F7F" w:themeColor="background1" w:themeShade="7F"/>
        <w:sz w:val="18"/>
        <w:szCs w:val="18"/>
      </w:rPr>
    </w:pPr>
    <w:r w:rsidRPr="00AB4CB2">
      <w:rPr>
        <w:rFonts w:ascii="Times New Roman" w:eastAsia="Times New Roman" w:hAnsi="Times New Roman" w:cs="Times New Roman"/>
        <w:b/>
        <w:bCs/>
        <w:sz w:val="18"/>
        <w:szCs w:val="18"/>
        <w:shd w:val="clear" w:color="auto" w:fill="FFFFFF"/>
      </w:rPr>
      <w:t xml:space="preserve">Contact presse : </w:t>
    </w:r>
    <w:r w:rsidRPr="00AB4CB2">
      <w:rPr>
        <w:rFonts w:ascii="Times New Roman" w:eastAsia="Times New Roman" w:hAnsi="Times New Roman" w:cs="Times New Roman"/>
        <w:sz w:val="18"/>
        <w:szCs w:val="18"/>
        <w:shd w:val="clear" w:color="auto" w:fill="FFFFFF"/>
        <w:lang w:eastAsia="fr-FR"/>
      </w:rPr>
      <w:t>Lisa Viola ROSSI : T</w:t>
    </w:r>
    <w:r w:rsidRPr="00AB4CB2">
      <w:rPr>
        <w:rFonts w:ascii="Times New Roman" w:eastAsia="Times New Roman" w:hAnsi="Times New Roman" w:cs="Times New Roman"/>
        <w:sz w:val="18"/>
        <w:szCs w:val="18"/>
        <w:lang w:eastAsia="fr-FR"/>
      </w:rPr>
      <w:t xml:space="preserve">él. 01 40 60 04 06 | </w:t>
    </w:r>
    <w:hyperlink r:id="rId1" w:history="1">
      <w:r w:rsidRPr="00AB4CB2">
        <w:rPr>
          <w:rStyle w:val="Lienhypertexte"/>
          <w:rFonts w:ascii="Times New Roman" w:eastAsia="Times New Roman" w:hAnsi="Times New Roman" w:cs="Times New Roman"/>
          <w:sz w:val="18"/>
          <w:szCs w:val="18"/>
          <w:lang w:eastAsia="fr-FR"/>
        </w:rPr>
        <w:t>communication@maisondesjournalistes.org</w:t>
      </w:r>
    </w:hyperlink>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85FF8" w:rsidRPr="00AB4CB2" w14:paraId="66D5F9DF" w14:textId="77777777" w:rsidTr="3B86718D">
      <w:trPr>
        <w:trHeight w:val="712"/>
      </w:trPr>
      <w:tc>
        <w:tcPr>
          <w:tcW w:w="4606" w:type="dxa"/>
        </w:tcPr>
        <w:p w14:paraId="4412DE7F" w14:textId="77777777" w:rsidR="00B85FF8" w:rsidRPr="00AB4CB2" w:rsidRDefault="00B85FF8" w:rsidP="3B86718D">
          <w:pPr>
            <w:pStyle w:val="Pieddepage"/>
            <w:tabs>
              <w:tab w:val="clear" w:pos="9072"/>
              <w:tab w:val="left" w:pos="6818"/>
            </w:tabs>
            <w:rPr>
              <w:rFonts w:ascii="Times New Roman" w:eastAsia="Times New Roman" w:hAnsi="Times New Roman" w:cs="Times New Roman"/>
              <w:color w:val="7F7F7F" w:themeColor="background1" w:themeShade="7F"/>
              <w:sz w:val="18"/>
              <w:szCs w:val="18"/>
            </w:rPr>
          </w:pPr>
          <w:r w:rsidRPr="00AB4CB2">
            <w:rPr>
              <w:rFonts w:ascii="Times New Roman" w:hAnsi="Times New Roman" w:cs="Times New Roman"/>
              <w:noProof/>
              <w:color w:val="7F7F7F" w:themeColor="text1" w:themeTint="80"/>
              <w:sz w:val="18"/>
              <w:szCs w:val="18"/>
              <w:lang w:eastAsia="fr-FR"/>
            </w:rPr>
            <w:drawing>
              <wp:anchor distT="0" distB="0" distL="114300" distR="114300" simplePos="0" relativeHeight="251659264" behindDoc="0" locked="0" layoutInCell="1" allowOverlap="1" wp14:anchorId="2F56E0B0" wp14:editId="32F694FB">
                <wp:simplePos x="0" y="0"/>
                <wp:positionH relativeFrom="column">
                  <wp:posOffset>2414905</wp:posOffset>
                </wp:positionH>
                <wp:positionV relativeFrom="paragraph">
                  <wp:posOffset>-54610</wp:posOffset>
                </wp:positionV>
                <wp:extent cx="363220" cy="36322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2">
                          <a:extLst>
                            <a:ext uri="{28A0092B-C50C-407E-A947-70E740481C1C}">
                              <a14:useLocalDpi xmlns:a14="http://schemas.microsoft.com/office/drawing/2010/main" val="0"/>
                            </a:ext>
                          </a:extLst>
                        </a:blip>
                        <a:stretch>
                          <a:fillRect/>
                        </a:stretch>
                      </pic:blipFill>
                      <pic:spPr>
                        <a:xfrm>
                          <a:off x="0" y="0"/>
                          <a:ext cx="363220" cy="363220"/>
                        </a:xfrm>
                        <a:prstGeom prst="rect">
                          <a:avLst/>
                        </a:prstGeom>
                      </pic:spPr>
                    </pic:pic>
                  </a:graphicData>
                </a:graphic>
                <wp14:sizeRelH relativeFrom="margin">
                  <wp14:pctWidth>0</wp14:pctWidth>
                </wp14:sizeRelH>
                <wp14:sizeRelV relativeFrom="margin">
                  <wp14:pctHeight>0</wp14:pctHeight>
                </wp14:sizeRelV>
              </wp:anchor>
            </w:drawing>
          </w:r>
          <w:r w:rsidRPr="00AB4CB2">
            <w:rPr>
              <w:rFonts w:ascii="Times New Roman" w:eastAsia="Times New Roman" w:hAnsi="Times New Roman" w:cs="Times New Roman"/>
              <w:color w:val="7F7F7F" w:themeColor="text1" w:themeTint="80"/>
              <w:sz w:val="18"/>
              <w:szCs w:val="18"/>
            </w:rPr>
            <w:t xml:space="preserve">Cette opération est organisée par               </w:t>
          </w:r>
        </w:p>
      </w:tc>
      <w:tc>
        <w:tcPr>
          <w:tcW w:w="4606" w:type="dxa"/>
        </w:tcPr>
        <w:p w14:paraId="14ECB699" w14:textId="77777777" w:rsidR="00B85FF8" w:rsidRPr="00AB4CB2" w:rsidRDefault="3B86718D" w:rsidP="3B86718D">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rPr>
              <w:rFonts w:ascii="Times New Roman" w:eastAsia="Times New Roman" w:hAnsi="Times New Roman" w:cs="Times New Roman"/>
              <w:color w:val="7F7F7F" w:themeColor="background1" w:themeShade="7F"/>
              <w:sz w:val="18"/>
              <w:szCs w:val="18"/>
              <w:lang w:eastAsia="fr-FR"/>
            </w:rPr>
          </w:pPr>
          <w:r w:rsidRPr="00AB4CB2">
            <w:rPr>
              <w:rFonts w:ascii="Times New Roman" w:eastAsia="Times New Roman" w:hAnsi="Times New Roman" w:cs="Times New Roman"/>
              <w:color w:val="7F7F7F" w:themeColor="background1" w:themeShade="7F"/>
              <w:sz w:val="18"/>
              <w:szCs w:val="18"/>
              <w:lang w:eastAsia="fr-FR"/>
            </w:rPr>
            <w:t xml:space="preserve">Maison des journalistes </w:t>
          </w:r>
        </w:p>
        <w:p w14:paraId="4686E205" w14:textId="77777777" w:rsidR="00B85FF8" w:rsidRPr="00AB4CB2" w:rsidRDefault="3B86718D" w:rsidP="3B86718D">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rPr>
              <w:rFonts w:ascii="Times New Roman" w:eastAsia="Times New Roman" w:hAnsi="Times New Roman" w:cs="Times New Roman"/>
              <w:color w:val="7F7F7F" w:themeColor="background1" w:themeShade="7F"/>
              <w:sz w:val="18"/>
              <w:szCs w:val="18"/>
              <w:lang w:eastAsia="fr-FR"/>
            </w:rPr>
          </w:pPr>
          <w:r w:rsidRPr="00AB4CB2">
            <w:rPr>
              <w:rFonts w:ascii="Times New Roman" w:eastAsia="Times New Roman" w:hAnsi="Times New Roman" w:cs="Times New Roman"/>
              <w:color w:val="7F7F7F" w:themeColor="background1" w:themeShade="7F"/>
              <w:sz w:val="18"/>
              <w:szCs w:val="18"/>
              <w:lang w:eastAsia="fr-FR"/>
            </w:rPr>
            <w:t>35, Rue Cauchy 75015 Paris - France</w:t>
          </w:r>
        </w:p>
        <w:p w14:paraId="7CDE3BF7" w14:textId="77777777" w:rsidR="00B85FF8" w:rsidRPr="00AB4CB2" w:rsidRDefault="3B86718D" w:rsidP="3B86718D">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themeFill="background1"/>
            <w:rPr>
              <w:rFonts w:ascii="Times New Roman" w:eastAsia="Times New Roman" w:hAnsi="Times New Roman" w:cs="Times New Roman"/>
              <w:color w:val="7F7F7F" w:themeColor="background1" w:themeShade="7F"/>
              <w:sz w:val="18"/>
              <w:szCs w:val="18"/>
              <w:lang w:eastAsia="fr-FR"/>
            </w:rPr>
          </w:pPr>
          <w:r w:rsidRPr="00AB4CB2">
            <w:rPr>
              <w:rFonts w:ascii="Times New Roman" w:eastAsia="Times New Roman" w:hAnsi="Times New Roman" w:cs="Times New Roman"/>
              <w:color w:val="7F7F7F" w:themeColor="background1" w:themeShade="7F"/>
              <w:sz w:val="18"/>
              <w:szCs w:val="18"/>
              <w:lang w:eastAsia="fr-FR"/>
            </w:rPr>
            <w:t>Tél. 01 40 60 04 06</w:t>
          </w:r>
        </w:p>
        <w:p w14:paraId="2F9A3866" w14:textId="77777777" w:rsidR="00B85FF8" w:rsidRPr="00AB4CB2" w:rsidRDefault="005E3B62" w:rsidP="0015339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rPr>
              <w:rFonts w:ascii="Times New Roman" w:eastAsia="Times New Roman" w:hAnsi="Times New Roman" w:cs="Times New Roman"/>
              <w:color w:val="7F7F7F" w:themeColor="text1" w:themeTint="80"/>
              <w:sz w:val="18"/>
              <w:szCs w:val="18"/>
              <w:lang w:eastAsia="fr-FR"/>
            </w:rPr>
          </w:pPr>
          <w:hyperlink r:id="rId3" w:history="1">
            <w:r w:rsidR="00B85FF8" w:rsidRPr="00AB4CB2">
              <w:rPr>
                <w:rStyle w:val="Lienhypertexte"/>
                <w:rFonts w:ascii="Times New Roman" w:eastAsia="Times New Roman" w:hAnsi="Times New Roman" w:cs="Times New Roman"/>
                <w:color w:val="7F7FFF" w:themeColor="hyperlink" w:themeTint="80"/>
                <w:sz w:val="18"/>
                <w:szCs w:val="18"/>
                <w:lang w:eastAsia="fr-FR"/>
              </w:rPr>
              <w:t>renvoye.special@maisondesjournalistes.org</w:t>
            </w:r>
          </w:hyperlink>
        </w:p>
        <w:p w14:paraId="1D469466" w14:textId="77777777" w:rsidR="00B85FF8" w:rsidRPr="00AB4CB2" w:rsidRDefault="00B85FF8" w:rsidP="00153395">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FFFFF"/>
            <w:rPr>
              <w:rFonts w:ascii="Times New Roman" w:hAnsi="Times New Roman" w:cs="Times New Roman"/>
              <w:color w:val="7F7F7F" w:themeColor="text1" w:themeTint="80"/>
              <w:sz w:val="18"/>
              <w:szCs w:val="18"/>
            </w:rPr>
          </w:pPr>
        </w:p>
      </w:tc>
    </w:tr>
    <w:tr w:rsidR="00B85FF8" w:rsidRPr="00AB4CB2" w14:paraId="64255974" w14:textId="77777777" w:rsidTr="3B867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5"/>
      </w:trPr>
      <w:tc>
        <w:tcPr>
          <w:tcW w:w="4606" w:type="dxa"/>
          <w:tcBorders>
            <w:top w:val="nil"/>
            <w:left w:val="nil"/>
            <w:bottom w:val="nil"/>
            <w:right w:val="nil"/>
          </w:tcBorders>
        </w:tcPr>
        <w:p w14:paraId="7513D80C" w14:textId="2AD6AA6B" w:rsidR="00B85FF8" w:rsidRPr="00AB4CB2" w:rsidRDefault="00B85FF8" w:rsidP="3B86718D">
          <w:pPr>
            <w:pStyle w:val="Pieddepage"/>
            <w:tabs>
              <w:tab w:val="clear" w:pos="9072"/>
              <w:tab w:val="left" w:pos="6818"/>
            </w:tabs>
            <w:rPr>
              <w:rFonts w:ascii="Times New Roman" w:eastAsia="Times New Roman" w:hAnsi="Times New Roman" w:cs="Times New Roman"/>
              <w:color w:val="7F7F7F" w:themeColor="background1" w:themeShade="7F"/>
              <w:sz w:val="18"/>
              <w:szCs w:val="18"/>
            </w:rPr>
          </w:pPr>
          <w:r w:rsidRPr="00AB4CB2">
            <w:rPr>
              <w:rFonts w:ascii="Times New Roman" w:hAnsi="Times New Roman" w:cs="Times New Roman"/>
              <w:noProof/>
              <w:color w:val="7F7F7F" w:themeColor="text1" w:themeTint="80"/>
              <w:sz w:val="18"/>
              <w:szCs w:val="18"/>
              <w:lang w:eastAsia="fr-FR"/>
            </w:rPr>
            <w:drawing>
              <wp:anchor distT="0" distB="0" distL="114300" distR="114300" simplePos="0" relativeHeight="251660288" behindDoc="0" locked="0" layoutInCell="1" allowOverlap="1" wp14:anchorId="38BE413E" wp14:editId="75D9BC1D">
                <wp:simplePos x="0" y="0"/>
                <wp:positionH relativeFrom="margin">
                  <wp:posOffset>2371725</wp:posOffset>
                </wp:positionH>
                <wp:positionV relativeFrom="margin">
                  <wp:posOffset>643890</wp:posOffset>
                </wp:positionV>
                <wp:extent cx="523240" cy="29337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tali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3240" cy="293370"/>
                        </a:xfrm>
                        <a:prstGeom prst="rect">
                          <a:avLst/>
                        </a:prstGeom>
                      </pic:spPr>
                    </pic:pic>
                  </a:graphicData>
                </a:graphic>
                <wp14:sizeRelH relativeFrom="margin">
                  <wp14:pctWidth>0</wp14:pctWidth>
                </wp14:sizeRelH>
                <wp14:sizeRelV relativeFrom="margin">
                  <wp14:pctHeight>0</wp14:pctHeight>
                </wp14:sizeRelV>
              </wp:anchor>
            </w:drawing>
          </w:r>
          <w:r w:rsidRPr="00AB4CB2">
            <w:rPr>
              <w:rFonts w:ascii="Times New Roman" w:hAnsi="Times New Roman" w:cs="Times New Roman"/>
              <w:noProof/>
              <w:color w:val="7F7F7F" w:themeColor="text1" w:themeTint="80"/>
              <w:sz w:val="18"/>
              <w:szCs w:val="18"/>
              <w:lang w:eastAsia="fr-FR"/>
            </w:rPr>
            <w:drawing>
              <wp:anchor distT="0" distB="0" distL="114300" distR="114300" simplePos="0" relativeHeight="251661312" behindDoc="0" locked="0" layoutInCell="1" allowOverlap="1" wp14:anchorId="3D12A783" wp14:editId="0FB1138D">
                <wp:simplePos x="0" y="0"/>
                <wp:positionH relativeFrom="column">
                  <wp:posOffset>2309495</wp:posOffset>
                </wp:positionH>
                <wp:positionV relativeFrom="paragraph">
                  <wp:posOffset>0</wp:posOffset>
                </wp:positionV>
                <wp:extent cx="517525" cy="32385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mi_CLEM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7525" cy="323850"/>
                        </a:xfrm>
                        <a:prstGeom prst="rect">
                          <a:avLst/>
                        </a:prstGeom>
                      </pic:spPr>
                    </pic:pic>
                  </a:graphicData>
                </a:graphic>
                <wp14:sizeRelH relativeFrom="margin">
                  <wp14:pctWidth>0</wp14:pctWidth>
                </wp14:sizeRelH>
                <wp14:sizeRelV relativeFrom="margin">
                  <wp14:pctHeight>0</wp14:pctHeight>
                </wp14:sizeRelV>
              </wp:anchor>
            </w:drawing>
          </w:r>
          <w:r w:rsidR="00AB4CB2" w:rsidRPr="00AB4CB2">
            <w:rPr>
              <w:rFonts w:ascii="Times New Roman" w:eastAsia="Times New Roman" w:hAnsi="Times New Roman" w:cs="Times New Roman"/>
              <w:color w:val="7F7F7F" w:themeColor="text1" w:themeTint="80"/>
              <w:sz w:val="18"/>
              <w:szCs w:val="18"/>
            </w:rPr>
            <w:t xml:space="preserve"> </w:t>
          </w:r>
          <w:r w:rsidRPr="00AB4CB2">
            <w:rPr>
              <w:rFonts w:ascii="Times New Roman" w:eastAsia="Times New Roman" w:hAnsi="Times New Roman" w:cs="Times New Roman"/>
              <w:color w:val="7F7F7F" w:themeColor="text1" w:themeTint="80"/>
              <w:sz w:val="18"/>
              <w:szCs w:val="18"/>
            </w:rPr>
            <w:t xml:space="preserve">En collaboration avec </w:t>
          </w:r>
        </w:p>
      </w:tc>
      <w:tc>
        <w:tcPr>
          <w:tcW w:w="4606" w:type="dxa"/>
          <w:tcBorders>
            <w:top w:val="nil"/>
            <w:left w:val="nil"/>
            <w:bottom w:val="nil"/>
            <w:right w:val="nil"/>
          </w:tcBorders>
        </w:tcPr>
        <w:p w14:paraId="3EA6FC67" w14:textId="77777777" w:rsidR="00B85FF8" w:rsidRPr="00AB4CB2" w:rsidRDefault="00B85FF8"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r w:rsidRPr="00AB4CB2">
            <w:rPr>
              <w:rFonts w:ascii="Times New Roman" w:hAnsi="Times New Roman" w:cs="Times New Roman"/>
              <w:noProof/>
              <w:color w:val="7F7F7F" w:themeColor="text1" w:themeTint="80"/>
              <w:sz w:val="18"/>
              <w:szCs w:val="18"/>
              <w:lang w:eastAsia="fr-FR"/>
            </w:rPr>
            <w:t>Centre de Liaison de l’Enseignement et des médias d’information</w:t>
          </w:r>
        </w:p>
        <w:p w14:paraId="1401D118" w14:textId="77777777" w:rsidR="00B85FF8" w:rsidRPr="00AB4CB2" w:rsidRDefault="005E3B62"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hyperlink r:id="rId6" w:history="1">
            <w:r w:rsidR="00B85FF8" w:rsidRPr="00AB4CB2">
              <w:rPr>
                <w:rStyle w:val="Lienhypertexte"/>
                <w:rFonts w:ascii="Times New Roman" w:hAnsi="Times New Roman" w:cs="Times New Roman"/>
                <w:noProof/>
                <w:color w:val="7F7FFF" w:themeColor="hyperlink" w:themeTint="80"/>
                <w:sz w:val="18"/>
                <w:szCs w:val="18"/>
                <w:lang w:eastAsia="fr-FR"/>
              </w:rPr>
              <w:t>www.clemi.fr</w:t>
            </w:r>
          </w:hyperlink>
        </w:p>
        <w:p w14:paraId="0676334E" w14:textId="77777777" w:rsidR="00B85FF8" w:rsidRPr="00AB4CB2" w:rsidRDefault="00B85FF8"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p>
        <w:p w14:paraId="5393772F" w14:textId="77777777" w:rsidR="00B85FF8" w:rsidRPr="00AB4CB2" w:rsidRDefault="00B85FF8"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r w:rsidRPr="00AB4CB2">
            <w:rPr>
              <w:rFonts w:ascii="Times New Roman" w:hAnsi="Times New Roman" w:cs="Times New Roman"/>
              <w:noProof/>
              <w:color w:val="7F7F7F" w:themeColor="text1" w:themeTint="80"/>
              <w:sz w:val="18"/>
              <w:szCs w:val="18"/>
              <w:lang w:eastAsia="fr-FR"/>
            </w:rPr>
            <w:t xml:space="preserve">Presstalis </w:t>
          </w:r>
        </w:p>
        <w:p w14:paraId="2FE8AA3B" w14:textId="77777777" w:rsidR="00B85FF8" w:rsidRPr="00AB4CB2" w:rsidRDefault="005E3B62"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hyperlink r:id="rId7" w:history="1">
            <w:r w:rsidR="00B85FF8" w:rsidRPr="00AB4CB2">
              <w:rPr>
                <w:rStyle w:val="Lienhypertexte"/>
                <w:rFonts w:ascii="Times New Roman" w:hAnsi="Times New Roman" w:cs="Times New Roman"/>
                <w:noProof/>
                <w:color w:val="7F7FFF" w:themeColor="hyperlink" w:themeTint="80"/>
                <w:sz w:val="18"/>
                <w:szCs w:val="18"/>
                <w:lang w:eastAsia="fr-FR"/>
              </w:rPr>
              <w:t>http://www.presstalis.fr/</w:t>
            </w:r>
          </w:hyperlink>
          <w:r w:rsidR="00B85FF8" w:rsidRPr="00AB4CB2">
            <w:rPr>
              <w:rFonts w:ascii="Times New Roman" w:hAnsi="Times New Roman" w:cs="Times New Roman"/>
              <w:noProof/>
              <w:color w:val="7F7F7F" w:themeColor="text1" w:themeTint="80"/>
              <w:sz w:val="18"/>
              <w:szCs w:val="18"/>
              <w:lang w:eastAsia="fr-FR"/>
            </w:rPr>
            <w:t xml:space="preserve"> </w:t>
          </w:r>
        </w:p>
        <w:p w14:paraId="0BD760EB" w14:textId="77777777" w:rsidR="004101D1" w:rsidRPr="00AB4CB2" w:rsidRDefault="004101D1"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p>
        <w:p w14:paraId="32877617" w14:textId="3CB382B1" w:rsidR="004101D1" w:rsidRPr="00AB4CB2" w:rsidRDefault="004101D1" w:rsidP="00153395">
          <w:pPr>
            <w:pStyle w:val="Pieddepage"/>
            <w:tabs>
              <w:tab w:val="clear" w:pos="9072"/>
              <w:tab w:val="left" w:pos="6818"/>
            </w:tabs>
            <w:rPr>
              <w:rFonts w:ascii="Times New Roman" w:hAnsi="Times New Roman" w:cs="Times New Roman"/>
              <w:noProof/>
              <w:color w:val="7F7F7F" w:themeColor="text1" w:themeTint="80"/>
              <w:sz w:val="18"/>
              <w:szCs w:val="18"/>
              <w:lang w:eastAsia="fr-FR"/>
            </w:rPr>
          </w:pPr>
        </w:p>
      </w:tc>
    </w:tr>
  </w:tbl>
  <w:p w14:paraId="7B16EC74" w14:textId="538A21C2" w:rsidR="00AB4CB2" w:rsidRPr="00AB4CB2" w:rsidRDefault="004101D1" w:rsidP="00AB4CB2">
    <w:pPr>
      <w:spacing w:before="100" w:beforeAutospacing="1" w:after="100" w:afterAutospacing="1" w:line="240" w:lineRule="auto"/>
      <w:rPr>
        <w:rFonts w:ascii="Times New Roman" w:hAnsi="Times New Roman" w:cs="Times New Roman"/>
        <w:noProof/>
        <w:color w:val="7F7F7F" w:themeColor="text1" w:themeTint="80"/>
        <w:sz w:val="18"/>
        <w:szCs w:val="18"/>
        <w:lang w:eastAsia="fr-FR"/>
      </w:rPr>
    </w:pPr>
    <w:r w:rsidRPr="00AB4CB2">
      <w:rPr>
        <w:rFonts w:ascii="Times New Roman" w:hAnsi="Times New Roman" w:cs="Times New Roman"/>
        <w:noProof/>
        <w:color w:val="7F7F7F" w:themeColor="text1" w:themeTint="80"/>
        <w:sz w:val="18"/>
        <w:szCs w:val="18"/>
        <w:lang w:eastAsia="fr-FR"/>
      </w:rPr>
      <w:t xml:space="preserve">                                                                        </w:t>
    </w:r>
    <w:r w:rsidR="00AB4CB2">
      <w:rPr>
        <w:rFonts w:ascii="Times New Roman" w:hAnsi="Times New Roman" w:cs="Times New Roman"/>
        <w:noProof/>
        <w:color w:val="7F7F7F" w:themeColor="text1" w:themeTint="80"/>
        <w:sz w:val="18"/>
        <w:szCs w:val="18"/>
        <w:lang w:eastAsia="fr-FR"/>
      </w:rPr>
      <w:t xml:space="preserve">          </w:t>
    </w:r>
    <w:r w:rsidRPr="00AB4CB2">
      <w:rPr>
        <w:rFonts w:ascii="Times New Roman" w:hAnsi="Times New Roman" w:cs="Times New Roman"/>
        <w:noProof/>
        <w:color w:val="7F7F7F" w:themeColor="text1" w:themeTint="80"/>
        <w:sz w:val="18"/>
        <w:szCs w:val="18"/>
        <w:lang w:eastAsia="fr-FR"/>
      </w:rPr>
      <w:drawing>
        <wp:inline distT="0" distB="0" distL="0" distR="0" wp14:anchorId="00263643" wp14:editId="739560BA">
          <wp:extent cx="472947" cy="183960"/>
          <wp:effectExtent l="0" t="0" r="381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égion_Île-de-France_(logo_2005).svg.png"/>
                  <pic:cNvPicPr/>
                </pic:nvPicPr>
                <pic:blipFill>
                  <a:blip r:embed="rId8">
                    <a:extLst>
                      <a:ext uri="{28A0092B-C50C-407E-A947-70E740481C1C}">
                        <a14:useLocalDpi xmlns:a14="http://schemas.microsoft.com/office/drawing/2010/main" val="0"/>
                      </a:ext>
                    </a:extLst>
                  </a:blip>
                  <a:stretch>
                    <a:fillRect/>
                  </a:stretch>
                </pic:blipFill>
                <pic:spPr>
                  <a:xfrm>
                    <a:off x="0" y="0"/>
                    <a:ext cx="473831" cy="184304"/>
                  </a:xfrm>
                  <a:prstGeom prst="rect">
                    <a:avLst/>
                  </a:prstGeom>
                </pic:spPr>
              </pic:pic>
            </a:graphicData>
          </a:graphic>
        </wp:inline>
      </w:drawing>
    </w:r>
    <w:r w:rsidRPr="00AB4CB2">
      <w:rPr>
        <w:rFonts w:ascii="Times New Roman" w:hAnsi="Times New Roman" w:cs="Times New Roman"/>
        <w:noProof/>
        <w:color w:val="7F7F7F" w:themeColor="text1" w:themeTint="80"/>
        <w:sz w:val="18"/>
        <w:szCs w:val="18"/>
        <w:lang w:eastAsia="fr-FR"/>
      </w:rPr>
      <w:t xml:space="preserve"> </w:t>
    </w:r>
    <w:r w:rsidR="00073C41">
      <w:rPr>
        <w:rFonts w:ascii="Times New Roman" w:hAnsi="Times New Roman" w:cs="Times New Roman"/>
        <w:noProof/>
        <w:color w:val="7F7F7F" w:themeColor="text1" w:themeTint="80"/>
        <w:sz w:val="18"/>
        <w:szCs w:val="18"/>
        <w:lang w:eastAsia="fr-FR"/>
      </w:rPr>
      <w:t xml:space="preserve">    </w:t>
    </w:r>
    <w:r w:rsidRPr="00AB4CB2">
      <w:rPr>
        <w:rFonts w:ascii="Times New Roman" w:hAnsi="Times New Roman" w:cs="Times New Roman"/>
        <w:noProof/>
        <w:color w:val="7F7F7F" w:themeColor="text1" w:themeTint="80"/>
        <w:sz w:val="18"/>
        <w:szCs w:val="18"/>
        <w:lang w:eastAsia="fr-FR"/>
      </w:rPr>
      <w:t>Région Ile-de-</w:t>
    </w:r>
    <w:r w:rsidR="00AB4CB2" w:rsidRPr="00AB4CB2">
      <w:rPr>
        <w:rFonts w:ascii="Times New Roman" w:hAnsi="Times New Roman" w:cs="Times New Roman"/>
        <w:noProof/>
        <w:color w:val="7F7F7F" w:themeColor="text1" w:themeTint="80"/>
        <w:sz w:val="18"/>
        <w:szCs w:val="18"/>
        <w:lang w:eastAsia="fr-FR"/>
      </w:rPr>
      <w:t xml:space="preserve">France / </w:t>
    </w:r>
    <w:hyperlink r:id="rId9" w:history="1">
      <w:r w:rsidR="00AB4CB2" w:rsidRPr="00AB4CB2">
        <w:rPr>
          <w:rStyle w:val="Lienhypertexte"/>
          <w:rFonts w:ascii="Times New Roman" w:hAnsi="Times New Roman" w:cs="Times New Roman"/>
          <w:noProof/>
          <w:sz w:val="18"/>
          <w:szCs w:val="18"/>
          <w:lang w:eastAsia="fr-FR"/>
        </w:rPr>
        <w:t>https://www.iledefrance.fr/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0391A" w14:textId="77777777" w:rsidR="005E3B62" w:rsidRDefault="005E3B62" w:rsidP="00B85FF8">
      <w:pPr>
        <w:spacing w:after="0" w:line="240" w:lineRule="auto"/>
      </w:pPr>
      <w:r>
        <w:separator/>
      </w:r>
    </w:p>
  </w:footnote>
  <w:footnote w:type="continuationSeparator" w:id="0">
    <w:p w14:paraId="2672DFFC" w14:textId="77777777" w:rsidR="005E3B62" w:rsidRDefault="005E3B62" w:rsidP="00B85FF8">
      <w:pPr>
        <w:spacing w:after="0" w:line="240" w:lineRule="auto"/>
      </w:pPr>
      <w:r>
        <w:continuationSeparator/>
      </w:r>
    </w:p>
  </w:footnote>
  <w:footnote w:id="1">
    <w:p w14:paraId="26A5B0F7" w14:textId="77777777" w:rsidR="001B1673" w:rsidRPr="00DC13BA" w:rsidRDefault="001B1673" w:rsidP="001B1673">
      <w:pPr>
        <w:pStyle w:val="Notedebasdepage"/>
        <w:rPr>
          <w:rFonts w:asciiTheme="majorBidi" w:hAnsiTheme="majorBidi" w:cstheme="majorBidi"/>
          <w:sz w:val="16"/>
          <w:szCs w:val="16"/>
        </w:rPr>
      </w:pPr>
      <w:r w:rsidRPr="00DC13BA">
        <w:rPr>
          <w:rStyle w:val="Appelnotedebasdep"/>
          <w:rFonts w:asciiTheme="majorBidi" w:hAnsiTheme="majorBidi" w:cstheme="majorBidi"/>
          <w:sz w:val="16"/>
          <w:szCs w:val="16"/>
        </w:rPr>
        <w:footnoteRef/>
      </w:r>
      <w:r w:rsidRPr="00DC13BA">
        <w:rPr>
          <w:rFonts w:asciiTheme="majorBidi" w:hAnsiTheme="majorBidi" w:cstheme="majorBidi"/>
          <w:sz w:val="16"/>
          <w:szCs w:val="16"/>
        </w:rPr>
        <w:t xml:space="preserve"> Rencontre Renvoyé spécial organisée dans le cadre d’un partenariat privilégié avec le Conseil Départemental de Haute-Garonne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FD02A" w14:textId="7565FA1A" w:rsidR="00AB4CB2" w:rsidRDefault="00AB4CB2">
    <w:pPr>
      <w:pStyle w:val="En-tte"/>
    </w:pPr>
    <w:r w:rsidRPr="00E427FC">
      <w:rPr>
        <w:rFonts w:asciiTheme="majorBidi" w:hAnsiTheme="majorBidi" w:cstheme="majorBidi"/>
        <w:b/>
        <w:bCs/>
        <w:noProof/>
        <w:sz w:val="28"/>
        <w:szCs w:val="28"/>
        <w:lang w:eastAsia="fr-FR"/>
      </w:rPr>
      <w:drawing>
        <wp:anchor distT="0" distB="0" distL="114300" distR="114300" simplePos="0" relativeHeight="251663360" behindDoc="0" locked="0" layoutInCell="1" allowOverlap="1" wp14:anchorId="5260A657" wp14:editId="5B5B883C">
          <wp:simplePos x="0" y="0"/>
          <wp:positionH relativeFrom="column">
            <wp:posOffset>2496185</wp:posOffset>
          </wp:positionH>
          <wp:positionV relativeFrom="paragraph">
            <wp:posOffset>-377825</wp:posOffset>
          </wp:positionV>
          <wp:extent cx="936625" cy="80073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NVOYE-SPECIAL-2015co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625" cy="800735"/>
                  </a:xfrm>
                  <a:prstGeom prst="rect">
                    <a:avLst/>
                  </a:prstGeom>
                </pic:spPr>
              </pic:pic>
            </a:graphicData>
          </a:graphic>
          <wp14:sizeRelH relativeFrom="margin">
            <wp14:pctWidth>0</wp14:pctWidth>
          </wp14:sizeRelH>
          <wp14:sizeRelV relativeFrom="margin">
            <wp14:pctHeight>0</wp14:pctHeight>
          </wp14:sizeRelV>
        </wp:anchor>
      </w:drawing>
    </w:r>
  </w:p>
  <w:p w14:paraId="60897F23" w14:textId="2584DED9" w:rsidR="00B85FF8" w:rsidRDefault="00B85FF8">
    <w:pPr>
      <w:pStyle w:val="En-tte"/>
    </w:pPr>
  </w:p>
  <w:p w14:paraId="6C868BA7" w14:textId="77777777" w:rsidR="00B85FF8" w:rsidRDefault="00B85FF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F8"/>
    <w:rsid w:val="000177A2"/>
    <w:rsid w:val="000562E1"/>
    <w:rsid w:val="00073C41"/>
    <w:rsid w:val="00110385"/>
    <w:rsid w:val="001336B7"/>
    <w:rsid w:val="00133A7A"/>
    <w:rsid w:val="00187842"/>
    <w:rsid w:val="001B1673"/>
    <w:rsid w:val="00234225"/>
    <w:rsid w:val="00277C84"/>
    <w:rsid w:val="00370A0D"/>
    <w:rsid w:val="00373584"/>
    <w:rsid w:val="003C0995"/>
    <w:rsid w:val="004101D1"/>
    <w:rsid w:val="00577713"/>
    <w:rsid w:val="005970F2"/>
    <w:rsid w:val="005E3B62"/>
    <w:rsid w:val="00790210"/>
    <w:rsid w:val="00796B55"/>
    <w:rsid w:val="0084715B"/>
    <w:rsid w:val="00866D06"/>
    <w:rsid w:val="008721AB"/>
    <w:rsid w:val="00876137"/>
    <w:rsid w:val="008810C7"/>
    <w:rsid w:val="009053BE"/>
    <w:rsid w:val="00AB04C3"/>
    <w:rsid w:val="00AB4CB2"/>
    <w:rsid w:val="00AE1A11"/>
    <w:rsid w:val="00B17F9D"/>
    <w:rsid w:val="00B5787C"/>
    <w:rsid w:val="00B85FF8"/>
    <w:rsid w:val="00BA57BE"/>
    <w:rsid w:val="00C624E8"/>
    <w:rsid w:val="00C87A99"/>
    <w:rsid w:val="00CA63DF"/>
    <w:rsid w:val="00D20989"/>
    <w:rsid w:val="00D70ACE"/>
    <w:rsid w:val="00DC13BA"/>
    <w:rsid w:val="00E10FFA"/>
    <w:rsid w:val="00E36B44"/>
    <w:rsid w:val="00E37259"/>
    <w:rsid w:val="00E66017"/>
    <w:rsid w:val="00ED73E9"/>
    <w:rsid w:val="00FF7574"/>
    <w:rsid w:val="3B86718D"/>
    <w:rsid w:val="48FD74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5FF8"/>
    <w:pPr>
      <w:tabs>
        <w:tab w:val="center" w:pos="4536"/>
        <w:tab w:val="right" w:pos="9072"/>
      </w:tabs>
      <w:spacing w:after="0" w:line="240" w:lineRule="auto"/>
    </w:pPr>
  </w:style>
  <w:style w:type="character" w:customStyle="1" w:styleId="En-tteCar">
    <w:name w:val="En-tête Car"/>
    <w:basedOn w:val="Policepardfaut"/>
    <w:link w:val="En-tte"/>
    <w:uiPriority w:val="99"/>
    <w:rsid w:val="00B85FF8"/>
  </w:style>
  <w:style w:type="paragraph" w:styleId="Pieddepage">
    <w:name w:val="footer"/>
    <w:basedOn w:val="Normal"/>
    <w:link w:val="PieddepageCar"/>
    <w:uiPriority w:val="99"/>
    <w:unhideWhenUsed/>
    <w:rsid w:val="00B85F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FF8"/>
  </w:style>
  <w:style w:type="paragraph" w:styleId="Textedebulles">
    <w:name w:val="Balloon Text"/>
    <w:basedOn w:val="Normal"/>
    <w:link w:val="TextedebullesCar"/>
    <w:uiPriority w:val="99"/>
    <w:semiHidden/>
    <w:unhideWhenUsed/>
    <w:rsid w:val="00B85F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FF8"/>
    <w:rPr>
      <w:rFonts w:ascii="Tahoma" w:hAnsi="Tahoma" w:cs="Tahoma"/>
      <w:sz w:val="16"/>
      <w:szCs w:val="16"/>
    </w:rPr>
  </w:style>
  <w:style w:type="character" w:styleId="Lienhypertexte">
    <w:name w:val="Hyperlink"/>
    <w:basedOn w:val="Policepardfaut"/>
    <w:uiPriority w:val="99"/>
    <w:unhideWhenUsed/>
    <w:rsid w:val="00B85FF8"/>
    <w:rPr>
      <w:color w:val="0000FF" w:themeColor="hyperlink"/>
      <w:u w:val="single"/>
    </w:rPr>
  </w:style>
  <w:style w:type="table" w:styleId="Grilledutableau">
    <w:name w:val="Table Grid"/>
    <w:basedOn w:val="TableauNormal"/>
    <w:uiPriority w:val="59"/>
    <w:rsid w:val="00B8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5FF8"/>
    <w:pPr>
      <w:tabs>
        <w:tab w:val="center" w:pos="4536"/>
        <w:tab w:val="right" w:pos="9072"/>
      </w:tabs>
      <w:spacing w:after="0" w:line="240" w:lineRule="auto"/>
    </w:pPr>
  </w:style>
  <w:style w:type="character" w:customStyle="1" w:styleId="En-tteCar">
    <w:name w:val="En-tête Car"/>
    <w:basedOn w:val="Policepardfaut"/>
    <w:link w:val="En-tte"/>
    <w:uiPriority w:val="99"/>
    <w:rsid w:val="00B85FF8"/>
  </w:style>
  <w:style w:type="paragraph" w:styleId="Pieddepage">
    <w:name w:val="footer"/>
    <w:basedOn w:val="Normal"/>
    <w:link w:val="PieddepageCar"/>
    <w:uiPriority w:val="99"/>
    <w:unhideWhenUsed/>
    <w:rsid w:val="00B85F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5FF8"/>
  </w:style>
  <w:style w:type="paragraph" w:styleId="Textedebulles">
    <w:name w:val="Balloon Text"/>
    <w:basedOn w:val="Normal"/>
    <w:link w:val="TextedebullesCar"/>
    <w:uiPriority w:val="99"/>
    <w:semiHidden/>
    <w:unhideWhenUsed/>
    <w:rsid w:val="00B85F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FF8"/>
    <w:rPr>
      <w:rFonts w:ascii="Tahoma" w:hAnsi="Tahoma" w:cs="Tahoma"/>
      <w:sz w:val="16"/>
      <w:szCs w:val="16"/>
    </w:rPr>
  </w:style>
  <w:style w:type="character" w:styleId="Lienhypertexte">
    <w:name w:val="Hyperlink"/>
    <w:basedOn w:val="Policepardfaut"/>
    <w:uiPriority w:val="99"/>
    <w:unhideWhenUsed/>
    <w:rsid w:val="00B85FF8"/>
    <w:rPr>
      <w:color w:val="0000FF" w:themeColor="hyperlink"/>
      <w:u w:val="single"/>
    </w:rPr>
  </w:style>
  <w:style w:type="table" w:styleId="Grilledutableau">
    <w:name w:val="Table Grid"/>
    <w:basedOn w:val="TableauNormal"/>
    <w:uiPriority w:val="59"/>
    <w:rsid w:val="00B8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sondesjournalistes.org/le-projet-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eildelexile.org"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mailto:renvoye.special@maisondesjournalistes.org" TargetMode="External"/><Relationship Id="rId7" Type="http://schemas.openxmlformats.org/officeDocument/2006/relationships/hyperlink" Target="http://www.presstalis.fr/" TargetMode="External"/><Relationship Id="rId2" Type="http://schemas.openxmlformats.org/officeDocument/2006/relationships/image" Target="media/image2.jpg"/><Relationship Id="rId1" Type="http://schemas.openxmlformats.org/officeDocument/2006/relationships/hyperlink" Target="mailto:communication@maisondesjournalistes.org" TargetMode="External"/><Relationship Id="rId6" Type="http://schemas.openxmlformats.org/officeDocument/2006/relationships/hyperlink" Target="http://www.clemi.fr" TargetMode="External"/><Relationship Id="rId5" Type="http://schemas.openxmlformats.org/officeDocument/2006/relationships/image" Target="media/image4.jpeg"/><Relationship Id="rId4" Type="http://schemas.openxmlformats.org/officeDocument/2006/relationships/image" Target="media/image3.jpg"/><Relationship Id="rId9" Type="http://schemas.openxmlformats.org/officeDocument/2006/relationships/hyperlink" Target="https://www.iledefran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7E318-0ADD-4C45-981D-C1DF1E9C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MDJ Communication</dc:creator>
  <cp:lastModifiedBy>MDJ Communication</cp:lastModifiedBy>
  <cp:revision>2</cp:revision>
  <cp:lastPrinted>2017-03-14T16:02:00Z</cp:lastPrinted>
  <dcterms:created xsi:type="dcterms:W3CDTF">2017-03-14T16:28:00Z</dcterms:created>
  <dcterms:modified xsi:type="dcterms:W3CDTF">2017-03-14T16:28:00Z</dcterms:modified>
</cp:coreProperties>
</file>